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E12" w:rsidRDefault="00DC52D0" w:rsidP="007A1E12">
      <w:pPr>
        <w:pageBreakBefore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</w:t>
      </w:r>
      <w:r>
        <w:t xml:space="preserve"> </w:t>
      </w:r>
      <w:r>
        <w:rPr>
          <w:sz w:val="28"/>
          <w:szCs w:val="28"/>
        </w:rPr>
        <w:t>естественных, математических и компьютерных наук</w:t>
      </w:r>
    </w:p>
    <w:p w:rsidR="007A1E12" w:rsidRDefault="007A1E12" w:rsidP="007A1E12">
      <w:pPr>
        <w:jc w:val="center"/>
        <w:rPr>
          <w:rStyle w:val="FontStyle23"/>
          <w:sz w:val="28"/>
          <w:szCs w:val="28"/>
        </w:rPr>
      </w:pPr>
      <w:proofErr w:type="gramStart"/>
      <w:r>
        <w:rPr>
          <w:rStyle w:val="FontStyle23"/>
          <w:sz w:val="28"/>
          <w:szCs w:val="28"/>
        </w:rPr>
        <w:t>Кафедра  географии</w:t>
      </w:r>
      <w:proofErr w:type="gramEnd"/>
      <w:r>
        <w:rPr>
          <w:rStyle w:val="FontStyle23"/>
          <w:sz w:val="28"/>
          <w:szCs w:val="28"/>
        </w:rPr>
        <w:t>, географического и геоэкологического образования</w:t>
      </w:r>
    </w:p>
    <w:p w:rsidR="007A1E12" w:rsidRDefault="007A1E12" w:rsidP="007A1E12">
      <w:pPr>
        <w:jc w:val="center"/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7A1E12" w:rsidTr="009E0E73">
        <w:trPr>
          <w:trHeight w:val="1801"/>
          <w:jc w:val="right"/>
        </w:trPr>
        <w:tc>
          <w:tcPr>
            <w:tcW w:w="4785" w:type="dxa"/>
          </w:tcPr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Зав. кафедрой</w:t>
            </w:r>
          </w:p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</w:t>
            </w:r>
            <w:proofErr w:type="spellStart"/>
            <w:r w:rsidR="00A8691E">
              <w:rPr>
                <w:sz w:val="28"/>
                <w:szCs w:val="28"/>
              </w:rPr>
              <w:t>Мартилова</w:t>
            </w:r>
            <w:proofErr w:type="spellEnd"/>
            <w:r w:rsidR="00A8691E">
              <w:rPr>
                <w:sz w:val="28"/>
                <w:szCs w:val="28"/>
              </w:rPr>
              <w:t xml:space="preserve"> Н.В</w:t>
            </w:r>
            <w:r>
              <w:rPr>
                <w:sz w:val="28"/>
                <w:szCs w:val="28"/>
              </w:rPr>
              <w:t>.</w:t>
            </w:r>
          </w:p>
          <w:p w:rsidR="007A1E12" w:rsidRDefault="00350E2F" w:rsidP="009E0E7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«  </w:t>
            </w:r>
            <w:proofErr w:type="gramEnd"/>
            <w:r>
              <w:rPr>
                <w:sz w:val="28"/>
                <w:szCs w:val="28"/>
              </w:rPr>
              <w:t xml:space="preserve"> » ________201  </w:t>
            </w:r>
            <w:r w:rsidR="007A1E12">
              <w:rPr>
                <w:sz w:val="28"/>
                <w:szCs w:val="28"/>
              </w:rPr>
              <w:t xml:space="preserve"> г.</w:t>
            </w:r>
          </w:p>
          <w:p w:rsidR="007A1E12" w:rsidRDefault="007A1E12" w:rsidP="009E0E73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 ПО ДИСЦИПЛИНЕ (МОДУЛЮ)</w:t>
      </w:r>
    </w:p>
    <w:p w:rsidR="007A1E12" w:rsidRDefault="005052AA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Рекреационная география и туризм</w:t>
      </w: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Направления подготовки: </w:t>
      </w:r>
      <w:r>
        <w:rPr>
          <w:b/>
          <w:sz w:val="28"/>
          <w:szCs w:val="28"/>
        </w:rPr>
        <w:t>05.03.02</w:t>
      </w:r>
      <w:r w:rsidRPr="00986E8F">
        <w:rPr>
          <w:b/>
          <w:sz w:val="28"/>
          <w:szCs w:val="28"/>
        </w:rPr>
        <w:t xml:space="preserve"> География</w:t>
      </w: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>
        <w:rPr>
          <w:b/>
          <w:sz w:val="28"/>
          <w:szCs w:val="28"/>
        </w:rPr>
        <w:t>Рекреационная география и туризм</w:t>
      </w: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Квалификация выпускника: </w:t>
      </w:r>
      <w:r>
        <w:rPr>
          <w:b/>
          <w:sz w:val="28"/>
          <w:szCs w:val="28"/>
        </w:rPr>
        <w:t>бакалавр</w:t>
      </w:r>
    </w:p>
    <w:p w:rsidR="007A1E12" w:rsidRDefault="007A1E12" w:rsidP="007A1E12">
      <w:pPr>
        <w:spacing w:line="360" w:lineRule="auto"/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7A1E12" w:rsidRDefault="00C8126C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201__</w:t>
      </w:r>
      <w:r w:rsidR="007A1E12">
        <w:rPr>
          <w:sz w:val="28"/>
          <w:szCs w:val="28"/>
        </w:rPr>
        <w:t xml:space="preserve"> г.</w:t>
      </w:r>
    </w:p>
    <w:p w:rsidR="007A1E12" w:rsidRDefault="007A1E12" w:rsidP="007A1E12">
      <w:pPr>
        <w:rPr>
          <w:bCs/>
          <w:i/>
        </w:rPr>
      </w:pP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Паспорт </w:t>
      </w: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фонда оценочных средств</w:t>
      </w: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  <w:r w:rsidR="005052AA" w:rsidRPr="005052AA">
        <w:rPr>
          <w:sz w:val="28"/>
          <w:szCs w:val="28"/>
        </w:rPr>
        <w:t>Р</w:t>
      </w:r>
      <w:bookmarkStart w:id="0" w:name="_GoBack"/>
      <w:bookmarkEnd w:id="0"/>
      <w:r w:rsidR="005052AA" w:rsidRPr="005052AA">
        <w:rPr>
          <w:sz w:val="28"/>
          <w:szCs w:val="28"/>
        </w:rPr>
        <w:t>екреационная география и туризм</w:t>
      </w:r>
    </w:p>
    <w:p w:rsidR="007A1E12" w:rsidRDefault="007A1E12" w:rsidP="007A1E12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2488"/>
        <w:gridCol w:w="1793"/>
        <w:gridCol w:w="1498"/>
        <w:gridCol w:w="1602"/>
        <w:gridCol w:w="1498"/>
      </w:tblGrid>
      <w:tr w:rsidR="007A1E12" w:rsidTr="005052A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 xml:space="preserve">Оценочные средства </w:t>
            </w:r>
          </w:p>
        </w:tc>
      </w:tr>
      <w:tr w:rsidR="007A1E12" w:rsidTr="005052AA"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№</w:t>
            </w:r>
          </w:p>
        </w:tc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  <w:rPr>
                <w:vertAlign w:val="superscript"/>
              </w:rPr>
            </w:pPr>
            <w:r>
              <w:t>Контролируемые разделы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Формируемые компетенции</w:t>
            </w:r>
          </w:p>
          <w:p w:rsidR="007A1E12" w:rsidRDefault="007A1E12" w:rsidP="009E0E73">
            <w:pPr>
              <w:jc w:val="center"/>
            </w:pPr>
            <w:r>
              <w:t>(код компетенции)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Количество тестовых заданий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Другие оценочные средства</w:t>
            </w:r>
          </w:p>
        </w:tc>
      </w:tr>
      <w:tr w:rsidR="007A1E12" w:rsidTr="005052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>
            <w:pPr>
              <w:rPr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Вид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Количество</w:t>
            </w:r>
          </w:p>
        </w:tc>
      </w:tr>
      <w:tr w:rsidR="005052AA" w:rsidTr="005052A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C06F35" w:rsidRDefault="005052AA" w:rsidP="005052AA">
            <w:pPr>
              <w:pStyle w:val="2"/>
              <w:numPr>
                <w:ilvl w:val="1"/>
                <w:numId w:val="6"/>
              </w:numPr>
              <w:spacing w:after="0" w:line="240" w:lineRule="auto"/>
              <w:ind w:right="-5"/>
              <w:jc w:val="both"/>
              <w:rPr>
                <w:bCs/>
                <w:sz w:val="26"/>
                <w:szCs w:val="26"/>
              </w:rPr>
            </w:pPr>
            <w:r w:rsidRPr="00C06F35">
              <w:rPr>
                <w:bCs/>
                <w:sz w:val="26"/>
                <w:szCs w:val="26"/>
              </w:rPr>
              <w:t xml:space="preserve">Раздел 1. </w:t>
            </w:r>
            <w:r w:rsidRPr="00C06F35">
              <w:rPr>
                <w:lang w:eastAsia="en-US"/>
              </w:rPr>
              <w:t>Оценка природных условий и ресурсов Нижегородской области для развития рекреации и туризма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AA55E3" w:rsidRDefault="005052AA" w:rsidP="005052AA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Cs w:val="28"/>
              </w:rPr>
              <w:t>ПК-4</w:t>
            </w:r>
          </w:p>
          <w:p w:rsidR="005052AA" w:rsidRDefault="005052AA" w:rsidP="005052AA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 xml:space="preserve">Тест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  <w:p w:rsidR="005052AA" w:rsidRDefault="005052AA" w:rsidP="005052AA">
            <w:pPr>
              <w:jc w:val="center"/>
            </w:pPr>
          </w:p>
        </w:tc>
      </w:tr>
      <w:tr w:rsidR="005052AA" w:rsidTr="005052A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C06F35" w:rsidRDefault="005052AA" w:rsidP="005052AA">
            <w:pPr>
              <w:snapToGrid w:val="0"/>
              <w:rPr>
                <w:lang w:eastAsia="en-US"/>
              </w:rPr>
            </w:pPr>
            <w:r w:rsidRPr="00C06F35">
              <w:rPr>
                <w:bCs/>
                <w:sz w:val="26"/>
                <w:szCs w:val="26"/>
              </w:rPr>
              <w:t xml:space="preserve">Раздел 2. </w:t>
            </w:r>
            <w:r w:rsidRPr="00C06F35">
              <w:rPr>
                <w:lang w:eastAsia="en-US"/>
              </w:rPr>
              <w:t>Характеристика историко-культурного потенциала Нижегородской области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AA55E3" w:rsidRDefault="005052AA" w:rsidP="005052AA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Cs w:val="28"/>
              </w:rPr>
              <w:t>ПК-4</w:t>
            </w:r>
          </w:p>
          <w:p w:rsidR="005052AA" w:rsidRDefault="005052AA" w:rsidP="005052AA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</w:tr>
      <w:tr w:rsidR="005052AA" w:rsidTr="005052AA">
        <w:trPr>
          <w:trHeight w:val="10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C06F35" w:rsidRDefault="005052AA" w:rsidP="005052AA">
            <w:pPr>
              <w:snapToGrid w:val="0"/>
              <w:rPr>
                <w:lang w:eastAsia="en-US"/>
              </w:rPr>
            </w:pPr>
            <w:r w:rsidRPr="00C06F35">
              <w:rPr>
                <w:bCs/>
                <w:sz w:val="26"/>
                <w:szCs w:val="26"/>
              </w:rPr>
              <w:t>Раздел 3.</w:t>
            </w:r>
            <w:r>
              <w:rPr>
                <w:bCs/>
                <w:sz w:val="26"/>
                <w:szCs w:val="26"/>
              </w:rPr>
              <w:t xml:space="preserve"> С</w:t>
            </w:r>
            <w:r>
              <w:t>овременное состояние</w:t>
            </w:r>
            <w:r w:rsidRPr="00C06F35">
              <w:t xml:space="preserve"> туристско-рекреационной системы Нижегородской области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AA55E3" w:rsidRDefault="005052AA" w:rsidP="005052AA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Cs w:val="28"/>
              </w:rPr>
              <w:t>ПК-4</w:t>
            </w:r>
          </w:p>
          <w:p w:rsidR="005052AA" w:rsidRDefault="005052AA" w:rsidP="005052AA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Проект (групповое</w:t>
            </w:r>
          </w:p>
          <w:p w:rsidR="005052AA" w:rsidRDefault="005052AA" w:rsidP="005052AA">
            <w:pPr>
              <w:jc w:val="center"/>
            </w:pPr>
            <w:proofErr w:type="spellStart"/>
            <w:r>
              <w:t>творч</w:t>
            </w:r>
            <w:proofErr w:type="spellEnd"/>
            <w:r>
              <w:t>. задание)</w:t>
            </w:r>
          </w:p>
          <w:p w:rsidR="005052AA" w:rsidRDefault="005052AA" w:rsidP="005052AA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</w:tr>
      <w:tr w:rsidR="005052AA" w:rsidTr="005052AA">
        <w:trPr>
          <w:trHeight w:val="3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C06F35" w:rsidRDefault="005052AA" w:rsidP="005052AA">
            <w:pPr>
              <w:snapToGrid w:val="0"/>
              <w:rPr>
                <w:bCs/>
              </w:rPr>
            </w:pPr>
            <w:r w:rsidRPr="00C06F35">
              <w:rPr>
                <w:bCs/>
              </w:rPr>
              <w:t xml:space="preserve">Раздел 4. </w:t>
            </w:r>
            <w:r w:rsidRPr="00C06F35">
              <w:t>Тенденции формирования туристско-рекреационных потоков по территории Нижегородской области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AA55E3" w:rsidRDefault="005052AA" w:rsidP="005052AA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Cs w:val="28"/>
              </w:rPr>
              <w:t>ПК-4</w:t>
            </w:r>
          </w:p>
          <w:p w:rsidR="005052AA" w:rsidRDefault="005052AA" w:rsidP="005052AA">
            <w:pPr>
              <w:jc w:val="center"/>
              <w:rPr>
                <w:rStyle w:val="TrebuchetM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Творческое задание</w:t>
            </w:r>
          </w:p>
          <w:p w:rsidR="005052AA" w:rsidRDefault="005052AA" w:rsidP="005052AA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2</w:t>
            </w:r>
          </w:p>
        </w:tc>
      </w:tr>
      <w:tr w:rsidR="007A1E12" w:rsidTr="005052AA"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Всего: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5052AA" w:rsidP="009E0E73">
            <w:pPr>
              <w:jc w:val="center"/>
            </w:pPr>
            <w: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5052AA" w:rsidP="009E0E73">
            <w:pPr>
              <w:jc w:val="center"/>
            </w:pPr>
            <w:r>
              <w:t>5</w:t>
            </w:r>
          </w:p>
        </w:tc>
      </w:tr>
    </w:tbl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jc w:val="right"/>
        <w:rPr>
          <w:bCs/>
          <w:i/>
          <w:sz w:val="28"/>
          <w:lang w:bidi="mr-IN"/>
        </w:rPr>
      </w:pPr>
      <w:r>
        <w:rPr>
          <w:bCs/>
          <w:i/>
          <w:sz w:val="28"/>
          <w:lang w:bidi="mr-IN"/>
        </w:rPr>
        <w:lastRenderedPageBreak/>
        <w:t xml:space="preserve">Приложение </w:t>
      </w:r>
      <w:r w:rsidR="005052AA">
        <w:rPr>
          <w:bCs/>
          <w:i/>
          <w:sz w:val="28"/>
          <w:lang w:bidi="mr-IN"/>
        </w:rPr>
        <w:t>1.1</w:t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rPr>
          <w:sz w:val="28"/>
          <w:lang w:bidi="mr-IN"/>
        </w:rPr>
      </w:pP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bCs/>
          <w:sz w:val="28"/>
        </w:rPr>
        <w:t xml:space="preserve">ФГБОУ ВО </w:t>
      </w:r>
      <w:r w:rsidRPr="009E0E73">
        <w:rPr>
          <w:sz w:val="28"/>
        </w:rPr>
        <w:t xml:space="preserve">«Нижегородский государственный </w:t>
      </w: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 xml:space="preserve">педагогический университет им. </w:t>
      </w:r>
      <w:proofErr w:type="spellStart"/>
      <w:r w:rsidRPr="009E0E73">
        <w:rPr>
          <w:sz w:val="28"/>
        </w:rPr>
        <w:t>К.Минина</w:t>
      </w:r>
      <w:proofErr w:type="spellEnd"/>
      <w:r w:rsidRPr="009E0E73">
        <w:rPr>
          <w:sz w:val="28"/>
        </w:rPr>
        <w:t xml:space="preserve">» </w:t>
      </w: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>Факультет ЕМ и КН</w:t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jc w:val="center"/>
        <w:rPr>
          <w:b/>
          <w:bCs/>
          <w:sz w:val="28"/>
          <w:lang w:bidi="mr-IN"/>
        </w:rPr>
      </w:pPr>
      <w:r w:rsidRPr="009E0E73">
        <w:rPr>
          <w:sz w:val="28"/>
        </w:rPr>
        <w:t>Кафедра ГГ и ГО</w:t>
      </w:r>
    </w:p>
    <w:p w:rsidR="007A1E12" w:rsidRPr="009E0E73" w:rsidRDefault="007A1E12" w:rsidP="007A1E12">
      <w:pPr>
        <w:tabs>
          <w:tab w:val="left" w:pos="1005"/>
        </w:tabs>
        <w:rPr>
          <w:sz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7A1E12" w:rsidRDefault="007A1E12" w:rsidP="007A1E12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по дисциплине</w:t>
      </w:r>
      <w:r>
        <w:rPr>
          <w:sz w:val="28"/>
          <w:szCs w:val="28"/>
        </w:rPr>
        <w:t xml:space="preserve"> </w:t>
      </w:r>
      <w:r w:rsidR="005052AA" w:rsidRPr="005052AA">
        <w:rPr>
          <w:sz w:val="28"/>
          <w:szCs w:val="28"/>
        </w:rPr>
        <w:t>Рекреационная география и туризм</w:t>
      </w:r>
    </w:p>
    <w:p w:rsidR="007A1E12" w:rsidRDefault="007A1E12" w:rsidP="007A1E12">
      <w:pPr>
        <w:tabs>
          <w:tab w:val="left" w:pos="3375"/>
        </w:tabs>
        <w:rPr>
          <w:sz w:val="28"/>
          <w:szCs w:val="28"/>
        </w:rPr>
      </w:pPr>
    </w:p>
    <w:p w:rsidR="009E0E73" w:rsidRDefault="009E0E73" w:rsidP="009E0E73">
      <w:pPr>
        <w:spacing w:after="120"/>
        <w:ind w:firstLine="709"/>
        <w:rPr>
          <w:b/>
          <w:sz w:val="28"/>
          <w:szCs w:val="28"/>
        </w:rPr>
      </w:pPr>
      <w:r w:rsidRPr="00AA5F93">
        <w:rPr>
          <w:b/>
          <w:sz w:val="28"/>
          <w:szCs w:val="28"/>
        </w:rPr>
        <w:t>Контрол</w:t>
      </w:r>
      <w:r>
        <w:rPr>
          <w:b/>
          <w:sz w:val="28"/>
          <w:szCs w:val="28"/>
        </w:rPr>
        <w:t>ьные вопросы к зачету</w:t>
      </w:r>
    </w:p>
    <w:p w:rsidR="005052AA" w:rsidRDefault="005052AA" w:rsidP="005052AA">
      <w:pPr>
        <w:numPr>
          <w:ilvl w:val="0"/>
          <w:numId w:val="7"/>
        </w:numPr>
        <w:rPr>
          <w:sz w:val="28"/>
          <w:szCs w:val="28"/>
        </w:rPr>
      </w:pPr>
      <w:r w:rsidRPr="0029625E">
        <w:rPr>
          <w:sz w:val="28"/>
          <w:szCs w:val="28"/>
        </w:rPr>
        <w:t xml:space="preserve">Предмет, содержание и структура </w:t>
      </w:r>
      <w:r>
        <w:rPr>
          <w:sz w:val="28"/>
          <w:szCs w:val="28"/>
        </w:rPr>
        <w:t>рекреационной географии</w:t>
      </w:r>
      <w:r w:rsidRPr="0029625E">
        <w:rPr>
          <w:sz w:val="28"/>
          <w:szCs w:val="28"/>
        </w:rPr>
        <w:t>.</w:t>
      </w:r>
    </w:p>
    <w:p w:rsidR="005052AA" w:rsidRDefault="005052AA" w:rsidP="005052AA">
      <w:pPr>
        <w:numPr>
          <w:ilvl w:val="0"/>
          <w:numId w:val="7"/>
        </w:numPr>
        <w:rPr>
          <w:sz w:val="28"/>
          <w:szCs w:val="28"/>
        </w:rPr>
      </w:pPr>
      <w:r w:rsidRPr="0029625E">
        <w:rPr>
          <w:sz w:val="28"/>
          <w:szCs w:val="28"/>
        </w:rPr>
        <w:t xml:space="preserve"> Значение </w:t>
      </w:r>
      <w:r>
        <w:rPr>
          <w:sz w:val="28"/>
          <w:szCs w:val="28"/>
        </w:rPr>
        <w:t xml:space="preserve">туризма в социально-экономическом развитии региона. </w:t>
      </w:r>
    </w:p>
    <w:p w:rsidR="005052AA" w:rsidRDefault="005052AA" w:rsidP="005052AA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Рельеф Нижегородской области.</w:t>
      </w:r>
    </w:p>
    <w:p w:rsidR="005052AA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Климат Нижегородской области.</w:t>
      </w:r>
    </w:p>
    <w:p w:rsidR="005052AA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Гидрографические объекты области для развития туризма и рекреации.</w:t>
      </w:r>
    </w:p>
    <w:p w:rsidR="005052AA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Ландшафты заволжской части Нижегородской области как основа развития рекреации и туризма.</w:t>
      </w:r>
    </w:p>
    <w:p w:rsidR="005052AA" w:rsidRPr="00C975F3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Ландшафты долин рек Ока и Волга.</w:t>
      </w:r>
    </w:p>
    <w:p w:rsidR="005052AA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Ландшафты правобережной части области.</w:t>
      </w:r>
    </w:p>
    <w:p w:rsidR="005052AA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Природные рекреационно-туристские объекты Нижегородской области.</w:t>
      </w:r>
    </w:p>
    <w:p w:rsidR="005052AA" w:rsidRPr="005010E5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Историко-архитектурные объекты туризма в Нижегородской области</w:t>
      </w:r>
      <w:r w:rsidRPr="005010E5">
        <w:rPr>
          <w:sz w:val="28"/>
          <w:szCs w:val="28"/>
          <w:lang w:eastAsia="en-US"/>
        </w:rPr>
        <w:t xml:space="preserve">. </w:t>
      </w:r>
    </w:p>
    <w:p w:rsidR="005052AA" w:rsidRPr="005010E5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  <w:lang w:eastAsia="en-US"/>
        </w:rPr>
        <w:t>Нижегородский кремль – как объект туризма и рекреации</w:t>
      </w:r>
      <w:r w:rsidRPr="005010E5">
        <w:rPr>
          <w:sz w:val="28"/>
          <w:szCs w:val="28"/>
          <w:lang w:eastAsia="en-US"/>
        </w:rPr>
        <w:t>.</w:t>
      </w:r>
    </w:p>
    <w:p w:rsidR="005052AA" w:rsidRPr="005010E5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  <w:lang w:eastAsia="en-US"/>
        </w:rPr>
        <w:t>Храмы и монастыри Нижегородской области – основа паломнического туризма</w:t>
      </w:r>
      <w:r w:rsidRPr="005010E5">
        <w:rPr>
          <w:sz w:val="28"/>
          <w:szCs w:val="28"/>
          <w:lang w:eastAsia="en-US"/>
        </w:rPr>
        <w:t xml:space="preserve">. </w:t>
      </w:r>
    </w:p>
    <w:p w:rsidR="005052AA" w:rsidRPr="005010E5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  <w:lang w:eastAsia="en-US"/>
        </w:rPr>
        <w:t>Санаторно-курортный туризм в Нижегородской области</w:t>
      </w:r>
      <w:r w:rsidRPr="005010E5">
        <w:rPr>
          <w:sz w:val="28"/>
          <w:szCs w:val="28"/>
          <w:lang w:eastAsia="en-US"/>
        </w:rPr>
        <w:t>.</w:t>
      </w:r>
    </w:p>
    <w:p w:rsidR="005052AA" w:rsidRPr="005010E5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  <w:lang w:eastAsia="en-US"/>
        </w:rPr>
        <w:t>Особенности развития экологического туризма</w:t>
      </w:r>
      <w:r w:rsidRPr="005010E5">
        <w:rPr>
          <w:sz w:val="28"/>
          <w:szCs w:val="28"/>
          <w:lang w:eastAsia="en-US"/>
        </w:rPr>
        <w:t xml:space="preserve">. </w:t>
      </w:r>
    </w:p>
    <w:p w:rsidR="005052AA" w:rsidRPr="005010E5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  <w:lang w:eastAsia="en-US"/>
        </w:rPr>
        <w:t>Этнографический туризм - направления развития</w:t>
      </w:r>
      <w:r w:rsidRPr="005010E5">
        <w:rPr>
          <w:sz w:val="28"/>
          <w:szCs w:val="28"/>
          <w:lang w:eastAsia="en-US"/>
        </w:rPr>
        <w:t>.</w:t>
      </w:r>
    </w:p>
    <w:p w:rsidR="005052AA" w:rsidRPr="005010E5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  <w:lang w:eastAsia="en-US"/>
        </w:rPr>
        <w:t>Характеристика туристской инфраструктуры Нижегородской области</w:t>
      </w:r>
      <w:r w:rsidRPr="005010E5">
        <w:rPr>
          <w:sz w:val="28"/>
          <w:szCs w:val="28"/>
          <w:lang w:eastAsia="en-US"/>
        </w:rPr>
        <w:t xml:space="preserve">. </w:t>
      </w:r>
    </w:p>
    <w:p w:rsidR="005052AA" w:rsidRPr="005010E5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  <w:lang w:eastAsia="en-US"/>
        </w:rPr>
        <w:t>Города Нижегородской области как объекты культурно-познавательного туризма</w:t>
      </w:r>
      <w:r w:rsidRPr="005010E5">
        <w:rPr>
          <w:sz w:val="28"/>
          <w:szCs w:val="28"/>
          <w:lang w:eastAsia="en-US"/>
        </w:rPr>
        <w:t>.</w:t>
      </w:r>
    </w:p>
    <w:p w:rsidR="005052AA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Маршруты спортивно-оздоровительного туризма</w:t>
      </w:r>
      <w:r w:rsidRPr="005010E5">
        <w:rPr>
          <w:sz w:val="28"/>
        </w:rPr>
        <w:t>.</w:t>
      </w:r>
    </w:p>
    <w:p w:rsidR="005052AA" w:rsidRPr="005010E5" w:rsidRDefault="005052AA" w:rsidP="005052AA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  <w:szCs w:val="28"/>
          <w:lang w:eastAsia="en-US"/>
        </w:rPr>
        <w:t>Оценка современного состояния развития туризма в Нижегородской области</w:t>
      </w:r>
      <w:r w:rsidRPr="005010E5">
        <w:rPr>
          <w:sz w:val="28"/>
          <w:szCs w:val="28"/>
          <w:lang w:eastAsia="en-US"/>
        </w:rPr>
        <w:t xml:space="preserve">. </w:t>
      </w:r>
    </w:p>
    <w:p w:rsidR="005052AA" w:rsidRPr="005052AA" w:rsidRDefault="005052AA" w:rsidP="00DC2249">
      <w:pPr>
        <w:numPr>
          <w:ilvl w:val="0"/>
          <w:numId w:val="7"/>
        </w:numPr>
        <w:jc w:val="both"/>
        <w:rPr>
          <w:rFonts w:cs="TimesNewRomanPSMT"/>
          <w:sz w:val="28"/>
          <w:szCs w:val="28"/>
          <w:lang w:bidi="mr-IN"/>
        </w:rPr>
      </w:pPr>
      <w:r w:rsidRPr="005052AA">
        <w:rPr>
          <w:sz w:val="28"/>
          <w:szCs w:val="28"/>
          <w:lang w:eastAsia="en-US"/>
        </w:rPr>
        <w:t>Проблемы и перспективы развития туристско-рекреационной деятельности на территории области.</w:t>
      </w:r>
    </w:p>
    <w:p w:rsidR="005052AA" w:rsidRDefault="005052AA" w:rsidP="005052AA">
      <w:pPr>
        <w:ind w:left="720"/>
        <w:jc w:val="both"/>
        <w:rPr>
          <w:sz w:val="28"/>
          <w:szCs w:val="28"/>
          <w:lang w:eastAsia="en-US"/>
        </w:rPr>
      </w:pPr>
    </w:p>
    <w:p w:rsidR="007A1E12" w:rsidRPr="005052AA" w:rsidRDefault="007A1E12" w:rsidP="005052AA">
      <w:pPr>
        <w:ind w:left="720"/>
        <w:jc w:val="both"/>
        <w:rPr>
          <w:rFonts w:cs="TimesNewRomanPSMT"/>
          <w:sz w:val="28"/>
          <w:szCs w:val="28"/>
          <w:lang w:bidi="mr-IN"/>
        </w:rPr>
      </w:pPr>
      <w:r w:rsidRPr="005052AA">
        <w:rPr>
          <w:rFonts w:cs="TimesNewRomanPSMT"/>
          <w:sz w:val="28"/>
          <w:szCs w:val="28"/>
          <w:lang w:bidi="mr-IN"/>
        </w:rPr>
        <w:t xml:space="preserve">Составитель </w:t>
      </w:r>
      <w:r w:rsidRPr="005052AA">
        <w:rPr>
          <w:sz w:val="28"/>
          <w:szCs w:val="28"/>
          <w:lang w:bidi="mr-IN"/>
        </w:rPr>
        <w:t xml:space="preserve">________________________ </w:t>
      </w:r>
      <w:r w:rsidR="00A8691E" w:rsidRPr="005052AA">
        <w:rPr>
          <w:rFonts w:cs="TimesNewRomanPSMT"/>
          <w:sz w:val="28"/>
          <w:szCs w:val="28"/>
          <w:lang w:bidi="mr-IN"/>
        </w:rPr>
        <w:t xml:space="preserve">А.Е. </w:t>
      </w:r>
      <w:proofErr w:type="spellStart"/>
      <w:r w:rsidR="00A8691E" w:rsidRPr="005052AA">
        <w:rPr>
          <w:rFonts w:cs="TimesNewRomanPSMT"/>
          <w:sz w:val="28"/>
          <w:szCs w:val="28"/>
          <w:lang w:bidi="mr-IN"/>
        </w:rPr>
        <w:t>Асташин</w:t>
      </w:r>
      <w:proofErr w:type="spellEnd"/>
    </w:p>
    <w:p w:rsidR="00C8126C" w:rsidRDefault="007A1E12" w:rsidP="005052AA">
      <w:pPr>
        <w:autoSpaceDE w:val="0"/>
        <w:autoSpaceDN w:val="0"/>
        <w:adjustRightInd w:val="0"/>
        <w:ind w:left="720" w:firstLine="2682"/>
        <w:rPr>
          <w:lang w:bidi="mr-IN"/>
        </w:rPr>
      </w:pPr>
      <w:r>
        <w:rPr>
          <w:lang w:bidi="mr-IN"/>
        </w:rPr>
        <w:t>(</w:t>
      </w:r>
      <w:r>
        <w:rPr>
          <w:rFonts w:cs="TimesNewRomanPSMT"/>
          <w:lang w:bidi="mr-IN"/>
        </w:rPr>
        <w:t>подпись</w:t>
      </w:r>
      <w:r w:rsidR="00F018CD">
        <w:rPr>
          <w:lang w:bidi="mr-IN"/>
        </w:rPr>
        <w:t>)\</w:t>
      </w:r>
    </w:p>
    <w:p w:rsidR="00F018CD" w:rsidRPr="00F018CD" w:rsidRDefault="00F018CD" w:rsidP="005052AA">
      <w:pPr>
        <w:autoSpaceDE w:val="0"/>
        <w:autoSpaceDN w:val="0"/>
        <w:adjustRightInd w:val="0"/>
        <w:ind w:left="720"/>
        <w:rPr>
          <w:lang w:bidi="mr-IN"/>
        </w:rPr>
      </w:pPr>
    </w:p>
    <w:p w:rsidR="007A1E12" w:rsidRDefault="007A1E12" w:rsidP="005052AA">
      <w:pPr>
        <w:spacing w:line="360" w:lineRule="auto"/>
        <w:ind w:left="72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«___</w:t>
      </w:r>
      <w:proofErr w:type="gramStart"/>
      <w:r>
        <w:rPr>
          <w:sz w:val="28"/>
          <w:szCs w:val="28"/>
          <w:lang w:bidi="mr-IN"/>
        </w:rPr>
        <w:t>_»_</w:t>
      </w:r>
      <w:proofErr w:type="gramEnd"/>
      <w:r>
        <w:rPr>
          <w:sz w:val="28"/>
          <w:szCs w:val="28"/>
          <w:lang w:bidi="mr-IN"/>
        </w:rPr>
        <w:t xml:space="preserve">____________________20__ </w:t>
      </w:r>
      <w:r>
        <w:rPr>
          <w:rFonts w:cs="TimesNewRomanPSMT"/>
          <w:sz w:val="28"/>
          <w:szCs w:val="28"/>
          <w:lang w:bidi="mr-IN"/>
        </w:rPr>
        <w:t>г</w:t>
      </w:r>
      <w:r>
        <w:rPr>
          <w:sz w:val="28"/>
          <w:szCs w:val="28"/>
          <w:lang w:bidi="mr-IN"/>
        </w:rPr>
        <w:t>.</w:t>
      </w:r>
    </w:p>
    <w:sectPr w:rsidR="007A1E12" w:rsidSect="009E0E7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133" w:rsidRDefault="00D26133">
      <w:r>
        <w:separator/>
      </w:r>
    </w:p>
  </w:endnote>
  <w:endnote w:type="continuationSeparator" w:id="0">
    <w:p w:rsidR="00D26133" w:rsidRDefault="00D2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E73" w:rsidRDefault="009E0E7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5052AA">
      <w:rPr>
        <w:noProof/>
      </w:rPr>
      <w:t>3</w:t>
    </w:r>
    <w:r>
      <w:fldChar w:fldCharType="end"/>
    </w:r>
  </w:p>
  <w:p w:rsidR="009E0E73" w:rsidRDefault="009E0E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133" w:rsidRDefault="00D26133">
      <w:r>
        <w:separator/>
      </w:r>
    </w:p>
  </w:footnote>
  <w:footnote w:type="continuationSeparator" w:id="0">
    <w:p w:rsidR="00D26133" w:rsidRDefault="00D26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03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B7501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FD0F05"/>
    <w:multiLevelType w:val="hybridMultilevel"/>
    <w:tmpl w:val="AAA2B6D8"/>
    <w:lvl w:ilvl="0" w:tplc="59A2354A">
      <w:start w:val="1"/>
      <w:numFmt w:val="decimal"/>
      <w:lvlText w:val="%1)"/>
      <w:lvlJc w:val="left"/>
      <w:pPr>
        <w:tabs>
          <w:tab w:val="num" w:pos="931"/>
        </w:tabs>
        <w:ind w:left="931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2C2C2E"/>
    <w:multiLevelType w:val="hybridMultilevel"/>
    <w:tmpl w:val="77767F00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3E5D0D"/>
    <w:multiLevelType w:val="hybridMultilevel"/>
    <w:tmpl w:val="1C94C5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6422EE">
      <w:numFmt w:val="none"/>
      <w:lvlText w:val=""/>
      <w:lvlJc w:val="left"/>
      <w:pPr>
        <w:tabs>
          <w:tab w:val="num" w:pos="360"/>
        </w:tabs>
      </w:pPr>
    </w:lvl>
    <w:lvl w:ilvl="2" w:tplc="87A07D94">
      <w:numFmt w:val="none"/>
      <w:lvlText w:val=""/>
      <w:lvlJc w:val="left"/>
      <w:pPr>
        <w:tabs>
          <w:tab w:val="num" w:pos="360"/>
        </w:tabs>
      </w:pPr>
    </w:lvl>
    <w:lvl w:ilvl="3" w:tplc="FEE8D892">
      <w:numFmt w:val="none"/>
      <w:lvlText w:val=""/>
      <w:lvlJc w:val="left"/>
      <w:pPr>
        <w:tabs>
          <w:tab w:val="num" w:pos="360"/>
        </w:tabs>
      </w:pPr>
    </w:lvl>
    <w:lvl w:ilvl="4" w:tplc="10BC53B8">
      <w:numFmt w:val="none"/>
      <w:lvlText w:val=""/>
      <w:lvlJc w:val="left"/>
      <w:pPr>
        <w:tabs>
          <w:tab w:val="num" w:pos="360"/>
        </w:tabs>
      </w:pPr>
    </w:lvl>
    <w:lvl w:ilvl="5" w:tplc="40BE361A">
      <w:numFmt w:val="none"/>
      <w:lvlText w:val=""/>
      <w:lvlJc w:val="left"/>
      <w:pPr>
        <w:tabs>
          <w:tab w:val="num" w:pos="360"/>
        </w:tabs>
      </w:pPr>
    </w:lvl>
    <w:lvl w:ilvl="6" w:tplc="FE664378">
      <w:numFmt w:val="none"/>
      <w:lvlText w:val=""/>
      <w:lvlJc w:val="left"/>
      <w:pPr>
        <w:tabs>
          <w:tab w:val="num" w:pos="360"/>
        </w:tabs>
      </w:pPr>
    </w:lvl>
    <w:lvl w:ilvl="7" w:tplc="AB30CF06">
      <w:numFmt w:val="none"/>
      <w:lvlText w:val=""/>
      <w:lvlJc w:val="left"/>
      <w:pPr>
        <w:tabs>
          <w:tab w:val="num" w:pos="360"/>
        </w:tabs>
      </w:pPr>
    </w:lvl>
    <w:lvl w:ilvl="8" w:tplc="AC548A9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6A7557E1"/>
    <w:multiLevelType w:val="hybridMultilevel"/>
    <w:tmpl w:val="A9E0832E"/>
    <w:lvl w:ilvl="0" w:tplc="A8CAD9D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E12"/>
    <w:rsid w:val="00106FF5"/>
    <w:rsid w:val="00350E2F"/>
    <w:rsid w:val="005052AA"/>
    <w:rsid w:val="00551A0F"/>
    <w:rsid w:val="007A1E12"/>
    <w:rsid w:val="009E0E73"/>
    <w:rsid w:val="00A8691E"/>
    <w:rsid w:val="00AC2EE2"/>
    <w:rsid w:val="00AF6BB1"/>
    <w:rsid w:val="00C8126C"/>
    <w:rsid w:val="00D26133"/>
    <w:rsid w:val="00DC52D0"/>
    <w:rsid w:val="00EC6593"/>
    <w:rsid w:val="00F018CD"/>
    <w:rsid w:val="00F8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F6C9"/>
  <w15:docId w15:val="{36C69B80-155C-45A3-907B-DB192902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1E12"/>
    <w:pPr>
      <w:spacing w:line="360" w:lineRule="auto"/>
      <w:jc w:val="both"/>
    </w:pPr>
    <w:rPr>
      <w:sz w:val="28"/>
      <w:u w:val="single"/>
    </w:rPr>
  </w:style>
  <w:style w:type="character" w:customStyle="1" w:styleId="a4">
    <w:name w:val="Основной текст Знак"/>
    <w:basedOn w:val="a0"/>
    <w:link w:val="a3"/>
    <w:rsid w:val="007A1E1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5">
    <w:name w:val="Основной текст с отступом Знак"/>
    <w:link w:val="a6"/>
    <w:locked/>
    <w:rsid w:val="007A1E12"/>
    <w:rPr>
      <w:sz w:val="24"/>
      <w:szCs w:val="24"/>
      <w:lang w:eastAsia="ru-RU"/>
    </w:rPr>
  </w:style>
  <w:style w:type="paragraph" w:styleId="a6">
    <w:name w:val="Body Text Indent"/>
    <w:basedOn w:val="a"/>
    <w:link w:val="a5"/>
    <w:rsid w:val="007A1E12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с отступом Знак1"/>
    <w:basedOn w:val="a0"/>
    <w:uiPriority w:val="99"/>
    <w:semiHidden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7A1E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A1E12"/>
    <w:pPr>
      <w:ind w:left="98" w:hanging="98"/>
      <w:jc w:val="both"/>
    </w:pPr>
  </w:style>
  <w:style w:type="character" w:customStyle="1" w:styleId="22">
    <w:name w:val="Основной текст с отступом 2 Знак"/>
    <w:basedOn w:val="a0"/>
    <w:link w:val="21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7A1E12"/>
    <w:rPr>
      <w:rFonts w:ascii="Times New Roman" w:hAnsi="Times New Roman" w:cs="Times New Roman" w:hint="default"/>
      <w:sz w:val="22"/>
      <w:szCs w:val="22"/>
    </w:rPr>
  </w:style>
  <w:style w:type="character" w:customStyle="1" w:styleId="TrebuchetMS">
    <w:name w:val="Основной текст + Trebuchet MS"/>
    <w:rsid w:val="007A1E12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7">
    <w:name w:val="Table Grid"/>
    <w:basedOn w:val="a1"/>
    <w:rsid w:val="007A1E1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7A1E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7A1E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NGPU</dc:creator>
  <cp:keywords/>
  <dc:description/>
  <cp:lastModifiedBy>Андрей</cp:lastModifiedBy>
  <cp:revision>5</cp:revision>
  <dcterms:created xsi:type="dcterms:W3CDTF">2019-03-08T19:05:00Z</dcterms:created>
  <dcterms:modified xsi:type="dcterms:W3CDTF">2019-08-18T13:26:00Z</dcterms:modified>
</cp:coreProperties>
</file>